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492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right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апреля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rPr>
          <w:sz w:val="26"/>
          <w:szCs w:val="26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</w:t>
      </w:r>
      <w:r>
        <w:rPr>
          <w:rFonts w:ascii="Times New Roman" w:eastAsia="Times New Roman" w:hAnsi="Times New Roman" w:cs="Times New Roman"/>
          <w:sz w:val="26"/>
          <w:szCs w:val="26"/>
        </w:rPr>
        <w:t>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Смолко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Дмитрия Ростиславовича, </w:t>
      </w:r>
      <w:r>
        <w:rPr>
          <w:rStyle w:val="cat-ExternalSystemDefinedgrp-38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7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>работающего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UserDefinedgrp-39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Style w:val="cat-UserDefinedgrp-40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водительское удостоверение: </w:t>
      </w:r>
      <w:r>
        <w:rPr>
          <w:rStyle w:val="cat-ExternalSystemDefinedgrp-37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6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14.1 Кодекса Российской Федерации об административных правонарушениях,</w:t>
      </w:r>
    </w:p>
    <w:p>
      <w:pPr>
        <w:spacing w:before="0" w:after="0"/>
        <w:ind w:left="340" w:hanging="34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.04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 адресу: ХМАО-Югра, г. Нефтеюганск,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</w:t>
      </w:r>
      <w:r>
        <w:rPr>
          <w:rFonts w:ascii="Times New Roman" w:eastAsia="Times New Roman" w:hAnsi="Times New Roman" w:cs="Times New Roman"/>
          <w:sz w:val="26"/>
          <w:szCs w:val="26"/>
        </w:rPr>
        <w:t>Строителей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стр.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Смолко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Д.Р</w:t>
      </w:r>
      <w:r>
        <w:rPr>
          <w:rFonts w:ascii="Times New Roman" w:eastAsia="Times New Roman" w:hAnsi="Times New Roman" w:cs="Times New Roman"/>
          <w:sz w:val="26"/>
          <w:szCs w:val="26"/>
        </w:rPr>
        <w:t>. осуществлял предпринимательскую деятельность в области транспорта без государственной регистрации в качестве индивидуального предпринимателя или государственной регистрации в качестве юридического лица, а именно, осуществлял деятельность в такси при помощи мобильного приложения «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Яндекс </w:t>
      </w:r>
      <w:r>
        <w:rPr>
          <w:rFonts w:ascii="Times New Roman" w:eastAsia="Times New Roman" w:hAnsi="Times New Roman" w:cs="Times New Roman"/>
          <w:sz w:val="26"/>
          <w:szCs w:val="26"/>
        </w:rPr>
        <w:t>GO</w:t>
      </w:r>
      <w:r>
        <w:rPr>
          <w:rFonts w:ascii="Times New Roman" w:eastAsia="Times New Roman" w:hAnsi="Times New Roman" w:cs="Times New Roman"/>
          <w:sz w:val="26"/>
          <w:szCs w:val="26"/>
        </w:rPr>
        <w:t>», перевозил пассажира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1rplc-19"/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за денежное вознаграждение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размере 190 руб.</w:t>
      </w:r>
      <w:r>
        <w:rPr>
          <w:rFonts w:ascii="Times New Roman" w:eastAsia="Times New Roman" w:hAnsi="Times New Roman" w:cs="Times New Roman"/>
          <w:sz w:val="26"/>
          <w:szCs w:val="26"/>
        </w:rPr>
        <w:t>, в нарушение требований федерального закона «О государственной регистрации юридических лиц и индивидуальных предпринимателей» от 29.12.2022 № 580-ФЗ.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Смолко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Д.Р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извещенный судом о времени и месте рассмотрения дела надлежащим образом, в судебное заседание не явился, ходатайств об отложении дела от него не поступало.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Смолко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его отсутствие.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Смолко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Д.Р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административного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Style w:val="cat-UserDefinedgrp-43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.04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08.04.2025 в 20:05, по адресу: ХМАО-Югра, г. Нефтеюганск, ул. Коммунальная, стр. 1/17, </w:t>
      </w:r>
      <w:r>
        <w:rPr>
          <w:rFonts w:ascii="Times New Roman" w:eastAsia="Times New Roman" w:hAnsi="Times New Roman" w:cs="Times New Roman"/>
          <w:sz w:val="26"/>
          <w:szCs w:val="26"/>
        </w:rPr>
        <w:t>Смолко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Д.Р. осуществлял предпринимательскую деятельность в области транспорта без государственной регистрации в качестве индивидуального предпринимателя или государственной регистрации в качестве юридического лица, а именно, осуществлял деятельность в такси при помощи мобильного приложения «Яндекс GO», перевозил пассажира </w:t>
      </w:r>
      <w:r>
        <w:rPr>
          <w:rStyle w:val="cat-UserDefinedgrp-41rplc-34"/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>., за денежное вознаграждение в размере 190 руб.,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требований федерального закона «О государственной регистрации юридических лиц и индивидуальных предпринимателей» от 29.12.2022 № 580-ФЗ. С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>Смолко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Д.Р</w:t>
      </w:r>
      <w:r>
        <w:rPr>
          <w:rFonts w:ascii="Times New Roman" w:eastAsia="Times New Roman" w:hAnsi="Times New Roman" w:cs="Times New Roman"/>
          <w:sz w:val="26"/>
          <w:szCs w:val="26"/>
        </w:rPr>
        <w:t>. ознакомлен, права и обязанности ему разъяснены, копию протокола получил;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инспектора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ОВ ДПС Госавтоинспекции </w:t>
      </w:r>
      <w:r>
        <w:rPr>
          <w:rFonts w:ascii="Times New Roman" w:eastAsia="Times New Roman" w:hAnsi="Times New Roman" w:cs="Times New Roman"/>
          <w:sz w:val="26"/>
          <w:szCs w:val="26"/>
        </w:rPr>
        <w:t>ОМВД России по г Нефтеюганску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.04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08.04.2025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ходе несения службы, примерно в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ХМАО-Югра, г. Нефтеюганск, </w:t>
      </w:r>
      <w:r>
        <w:rPr>
          <w:rFonts w:ascii="Times New Roman" w:eastAsia="Times New Roman" w:hAnsi="Times New Roman" w:cs="Times New Roman"/>
          <w:sz w:val="26"/>
          <w:szCs w:val="26"/>
        </w:rPr>
        <w:t>ул. Строителей, стр. 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было остановлено транспортное средство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Нисан </w:t>
      </w:r>
      <w:r>
        <w:rPr>
          <w:rFonts w:ascii="Times New Roman" w:eastAsia="Times New Roman" w:hAnsi="Times New Roman" w:cs="Times New Roman"/>
          <w:sz w:val="26"/>
          <w:szCs w:val="26"/>
        </w:rPr>
        <w:t>Альмера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30rplc-45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 управлением водителя </w:t>
      </w:r>
      <w:r>
        <w:rPr>
          <w:rFonts w:ascii="Times New Roman" w:eastAsia="Times New Roman" w:hAnsi="Times New Roman" w:cs="Times New Roman"/>
          <w:sz w:val="26"/>
          <w:szCs w:val="26"/>
        </w:rPr>
        <w:t>Смолко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Д.Р</w:t>
      </w:r>
      <w:r>
        <w:rPr>
          <w:rFonts w:ascii="Times New Roman" w:eastAsia="Times New Roman" w:hAnsi="Times New Roman" w:cs="Times New Roman"/>
          <w:sz w:val="26"/>
          <w:szCs w:val="26"/>
        </w:rPr>
        <w:t>. В автомоби</w:t>
      </w:r>
      <w:r>
        <w:rPr>
          <w:rFonts w:ascii="Times New Roman" w:eastAsia="Times New Roman" w:hAnsi="Times New Roman" w:cs="Times New Roman"/>
          <w:sz w:val="26"/>
          <w:szCs w:val="26"/>
        </w:rPr>
        <w:t>ле был пассажир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2rplc-47"/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выяснении обстоятельств было установлено, что водитель перевозил пассажир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оплату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190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 00 копеек. Водитель </w:t>
      </w:r>
      <w:r>
        <w:rPr>
          <w:rFonts w:ascii="Times New Roman" w:eastAsia="Times New Roman" w:hAnsi="Times New Roman" w:cs="Times New Roman"/>
          <w:sz w:val="26"/>
          <w:szCs w:val="26"/>
        </w:rPr>
        <w:t>Смолко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Д.Р</w:t>
      </w:r>
      <w:r>
        <w:rPr>
          <w:rFonts w:ascii="Times New Roman" w:eastAsia="Times New Roman" w:hAnsi="Times New Roman" w:cs="Times New Roman"/>
          <w:sz w:val="26"/>
          <w:szCs w:val="26"/>
        </w:rPr>
        <w:t>. пояснил,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регистрации в качестве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индивидуального предпринимателя или юридического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не имеет;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Смолко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от 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.04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он 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.04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примерно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через приложение </w:t>
      </w:r>
      <w:r>
        <w:rPr>
          <w:rFonts w:ascii="Times New Roman" w:eastAsia="Times New Roman" w:hAnsi="Times New Roman" w:cs="Times New Roman"/>
          <w:sz w:val="26"/>
          <w:szCs w:val="26"/>
        </w:rPr>
        <w:t>«Яндекс GO»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он получил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заказ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необходимости отвезти </w:t>
      </w:r>
      <w:r>
        <w:rPr>
          <w:rFonts w:ascii="Times New Roman" w:eastAsia="Times New Roman" w:hAnsi="Times New Roman" w:cs="Times New Roman"/>
          <w:sz w:val="26"/>
          <w:szCs w:val="26"/>
        </w:rPr>
        <w:t>пассажира с адреса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г. Нефтеюганск, </w:t>
      </w:r>
      <w:r>
        <w:rPr>
          <w:rFonts w:ascii="Times New Roman" w:eastAsia="Times New Roman" w:hAnsi="Times New Roman" w:cs="Times New Roman"/>
          <w:sz w:val="26"/>
          <w:szCs w:val="26"/>
        </w:rPr>
        <w:t>ул. Строителей, стр. 15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 адреса: г. Нефтеюганск,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 13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сумма заказа составила </w:t>
      </w:r>
      <w:r>
        <w:rPr>
          <w:rFonts w:ascii="Times New Roman" w:eastAsia="Times New Roman" w:hAnsi="Times New Roman" w:cs="Times New Roman"/>
          <w:sz w:val="26"/>
          <w:szCs w:val="26"/>
        </w:rPr>
        <w:t>190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объяснения </w:t>
      </w:r>
      <w:r>
        <w:rPr>
          <w:rStyle w:val="cat-UserDefinedgrp-41rplc-58"/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.04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.04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через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приложение </w:t>
      </w:r>
      <w:r>
        <w:rPr>
          <w:rFonts w:ascii="Times New Roman" w:eastAsia="Times New Roman" w:hAnsi="Times New Roman" w:cs="Times New Roman"/>
          <w:sz w:val="26"/>
          <w:szCs w:val="26"/>
        </w:rPr>
        <w:t>«Яндекс GO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заказал такси, чтобы доехать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адреса: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 Нефтеюганск, ул. Строителей, </w:t>
      </w:r>
      <w:r>
        <w:rPr>
          <w:rFonts w:ascii="Times New Roman" w:eastAsia="Times New Roman" w:hAnsi="Times New Roman" w:cs="Times New Roman"/>
          <w:sz w:val="26"/>
          <w:szCs w:val="26"/>
        </w:rPr>
        <w:t>кафе «Лакомка»,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>
        <w:rPr>
          <w:rFonts w:ascii="Times New Roman" w:eastAsia="Times New Roman" w:hAnsi="Times New Roman" w:cs="Times New Roman"/>
          <w:sz w:val="26"/>
          <w:szCs w:val="26"/>
        </w:rPr>
        <w:t>адреса: 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 </w:t>
      </w:r>
      <w:r>
        <w:rPr>
          <w:rFonts w:ascii="Times New Roman" w:eastAsia="Times New Roman" w:hAnsi="Times New Roman" w:cs="Times New Roman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заказу </w:t>
      </w:r>
      <w:r>
        <w:rPr>
          <w:rFonts w:ascii="Times New Roman" w:eastAsia="Times New Roman" w:hAnsi="Times New Roman" w:cs="Times New Roman"/>
          <w:sz w:val="26"/>
          <w:szCs w:val="26"/>
        </w:rPr>
        <w:t>приехал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а/м </w:t>
      </w:r>
      <w:r>
        <w:rPr>
          <w:rStyle w:val="cat-UserDefinedgrp-44rplc-6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цена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поездки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190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водительского удостоверения, копией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свидетельства о регистрации ТС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запросом в </w:t>
      </w:r>
      <w:r>
        <w:rPr>
          <w:rFonts w:ascii="Times New Roman" w:eastAsia="Times New Roman" w:hAnsi="Times New Roman" w:cs="Times New Roman"/>
          <w:sz w:val="26"/>
          <w:szCs w:val="26"/>
        </w:rPr>
        <w:t>Гостехнадзор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Нефтеюганска;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ответом </w:t>
      </w:r>
      <w:r>
        <w:rPr>
          <w:rFonts w:ascii="Times New Roman" w:eastAsia="Times New Roman" w:hAnsi="Times New Roman" w:cs="Times New Roman"/>
          <w:sz w:val="26"/>
          <w:szCs w:val="26"/>
        </w:rPr>
        <w:t>Гостехнадзора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Нефтеюганска от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.04.2025, из которого следует, что в отношении гражданина </w:t>
      </w:r>
      <w:r>
        <w:rPr>
          <w:rFonts w:ascii="Times New Roman" w:eastAsia="Times New Roman" w:hAnsi="Times New Roman" w:cs="Times New Roman"/>
          <w:sz w:val="26"/>
          <w:szCs w:val="26"/>
        </w:rPr>
        <w:t>Смолко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Д.Р., который управлял транспортным средством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Нисан </w:t>
      </w:r>
      <w:r>
        <w:rPr>
          <w:rFonts w:ascii="Times New Roman" w:eastAsia="Times New Roman" w:hAnsi="Times New Roman" w:cs="Times New Roman"/>
          <w:sz w:val="26"/>
          <w:szCs w:val="26"/>
        </w:rPr>
        <w:t>Альмера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30rplc-72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>, информация о получении разрешения на перевозку пассажиров и багажа легковым такси отсутствует;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выпиской из ЕГРН;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карточкой операции с ВУ;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реестром 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скриншотом приложения;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справкой на физическое лицо.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Имеющиеся в материалах дела доказательства непротиворечивы,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23 Гражданского кодекса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 1 ст. 2 Гражданского кодекса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Смолко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Д.Р</w:t>
      </w:r>
      <w:r>
        <w:rPr>
          <w:rFonts w:ascii="Times New Roman" w:eastAsia="Times New Roman" w:hAnsi="Times New Roman" w:cs="Times New Roman"/>
          <w:sz w:val="26"/>
          <w:szCs w:val="26"/>
        </w:rPr>
        <w:t>. мировой судья квалифицирует по ч. 1 ст. 14.1 Кодекса Российской Федерации об административных правонарушениях,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Смолко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его имущественное положение.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мировой судья не усматривает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учётом изложенного,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 ч.1, 29.10, 30.1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Смолко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Дмитрия Ростиславовича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пятьсот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tabs>
          <w:tab w:val="left" w:pos="284"/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007162163, </w:t>
      </w:r>
      <w:r>
        <w:rPr>
          <w:rFonts w:ascii="Times New Roman" w:eastAsia="Times New Roman" w:hAnsi="Times New Roman" w:cs="Times New Roman"/>
          <w:sz w:val="26"/>
          <w:szCs w:val="26"/>
        </w:rPr>
        <w:t>Кор.сч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40102810245370000007, КБК 72011601143019000140, ОКТМО: 71874000,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0412365400395004922514149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59" w:lineRule="auto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widowControl w:val="0"/>
        <w:tabs>
          <w:tab w:val="left" w:pos="567"/>
        </w:tabs>
        <w:spacing w:before="0"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за неуплату административного штрафа по истечении установленного срока предусмотрена административная ответственность в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 с ч. 1 ст. 20.25 Кодекса Российской Федерации об административных правонарушениях.</w:t>
      </w:r>
    </w:p>
    <w:p>
      <w:pPr>
        <w:widowControl w:val="0"/>
        <w:tabs>
          <w:tab w:val="left" w:pos="567"/>
        </w:tabs>
        <w:spacing w:before="0"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>
      <w:pPr>
        <w:tabs>
          <w:tab w:val="left" w:pos="3416"/>
        </w:tabs>
        <w:spacing w:before="0" w:after="0" w:line="300" w:lineRule="atLeast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tabs>
          <w:tab w:val="left" w:pos="3416"/>
        </w:tabs>
        <w:spacing w:before="0" w:after="0" w:line="300" w:lineRule="atLeast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 w:line="259" w:lineRule="auto"/>
        <w:ind w:left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tabs>
          <w:tab w:val="left" w:pos="6560"/>
        </w:tabs>
        <w:spacing w:before="0" w:after="0"/>
        <w:ind w:left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left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  <w:ind w:left="567"/>
        <w:jc w:val="both"/>
        <w:rPr>
          <w:sz w:val="26"/>
          <w:szCs w:val="26"/>
        </w:rPr>
      </w:pPr>
    </w:p>
    <w:p>
      <w:pPr>
        <w:spacing w:before="0" w:after="0"/>
        <w:ind w:left="567"/>
        <w:jc w:val="both"/>
        <w:rPr>
          <w:sz w:val="26"/>
          <w:szCs w:val="26"/>
        </w:rPr>
      </w:pPr>
    </w:p>
    <w:p>
      <w:pPr>
        <w:spacing w:before="0" w:after="0"/>
        <w:ind w:left="567"/>
        <w:jc w:val="both"/>
        <w:rPr>
          <w:sz w:val="26"/>
          <w:szCs w:val="26"/>
        </w:rPr>
      </w:pPr>
    </w:p>
    <w:p>
      <w:pPr>
        <w:spacing w:before="0" w:after="0"/>
        <w:ind w:left="567"/>
        <w:jc w:val="both"/>
        <w:rPr>
          <w:sz w:val="12"/>
          <w:szCs w:val="12"/>
        </w:rPr>
      </w:pPr>
    </w:p>
    <w:p>
      <w:pPr>
        <w:spacing w:before="0" w:after="0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8rplc-6">
    <w:name w:val="cat-ExternalSystemDefined grp-38 rplc-6"/>
    <w:basedOn w:val="DefaultParagraphFont"/>
  </w:style>
  <w:style w:type="character" w:customStyle="1" w:styleId="cat-PassportDatagrp-27rplc-7">
    <w:name w:val="cat-PassportData grp-27 rplc-7"/>
    <w:basedOn w:val="DefaultParagraphFont"/>
  </w:style>
  <w:style w:type="character" w:customStyle="1" w:styleId="cat-UserDefinedgrp-39rplc-8">
    <w:name w:val="cat-UserDefined grp-39 rplc-8"/>
    <w:basedOn w:val="DefaultParagraphFont"/>
  </w:style>
  <w:style w:type="character" w:customStyle="1" w:styleId="cat-UserDefinedgrp-40rplc-10">
    <w:name w:val="cat-UserDefined grp-40 rplc-10"/>
    <w:basedOn w:val="DefaultParagraphFont"/>
  </w:style>
  <w:style w:type="character" w:customStyle="1" w:styleId="cat-ExternalSystemDefinedgrp-37rplc-12">
    <w:name w:val="cat-ExternalSystemDefined grp-37 rplc-12"/>
    <w:basedOn w:val="DefaultParagraphFont"/>
  </w:style>
  <w:style w:type="character" w:customStyle="1" w:styleId="cat-ExternalSystemDefinedgrp-36rplc-14">
    <w:name w:val="cat-ExternalSystemDefined grp-36 rplc-14"/>
    <w:basedOn w:val="DefaultParagraphFont"/>
  </w:style>
  <w:style w:type="character" w:customStyle="1" w:styleId="cat-UserDefinedgrp-41rplc-19">
    <w:name w:val="cat-UserDefined grp-41 rplc-19"/>
    <w:basedOn w:val="DefaultParagraphFont"/>
  </w:style>
  <w:style w:type="character" w:customStyle="1" w:styleId="cat-UserDefinedgrp-43rplc-28">
    <w:name w:val="cat-UserDefined grp-43 rplc-28"/>
    <w:basedOn w:val="DefaultParagraphFont"/>
  </w:style>
  <w:style w:type="character" w:customStyle="1" w:styleId="cat-UserDefinedgrp-41rplc-34">
    <w:name w:val="cat-UserDefined grp-41 rplc-34"/>
    <w:basedOn w:val="DefaultParagraphFont"/>
  </w:style>
  <w:style w:type="character" w:customStyle="1" w:styleId="cat-CarNumbergrp-30rplc-45">
    <w:name w:val="cat-CarNumber grp-30 rplc-45"/>
    <w:basedOn w:val="DefaultParagraphFont"/>
  </w:style>
  <w:style w:type="character" w:customStyle="1" w:styleId="cat-UserDefinedgrp-42rplc-47">
    <w:name w:val="cat-UserDefined grp-42 rplc-47"/>
    <w:basedOn w:val="DefaultParagraphFont"/>
  </w:style>
  <w:style w:type="character" w:customStyle="1" w:styleId="cat-UserDefinedgrp-41rplc-58">
    <w:name w:val="cat-UserDefined grp-41 rplc-58"/>
    <w:basedOn w:val="DefaultParagraphFont"/>
  </w:style>
  <w:style w:type="character" w:customStyle="1" w:styleId="cat-UserDefinedgrp-44rplc-65">
    <w:name w:val="cat-UserDefined grp-44 rplc-65"/>
    <w:basedOn w:val="DefaultParagraphFont"/>
  </w:style>
  <w:style w:type="character" w:customStyle="1" w:styleId="cat-CarNumbergrp-30rplc-72">
    <w:name w:val="cat-CarNumber grp-30 rplc-72"/>
    <w:basedOn w:val="DefaultParagraphFont"/>
  </w:style>
  <w:style w:type="character" w:customStyle="1" w:styleId="cat-UserDefinedgrp-45rplc-82">
    <w:name w:val="cat-UserDefined grp-45 rplc-82"/>
    <w:basedOn w:val="DefaultParagraphFont"/>
  </w:style>
  <w:style w:type="character" w:customStyle="1" w:styleId="cat-UserDefinedgrp-46rplc-85">
    <w:name w:val="cat-UserDefined grp-46 rplc-8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